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P1 11 73 vom 3. Februar 2012</w:t>
      </w:r>
    </w:p>
    <w:p>
      <w:r>
        <w:t>VS Kantonsgericht, 2012-02-03, FR</w:t>
      </w:r>
    </w:p>
    <w:p>
      <w:r>
        <w:rPr>
          <w:b/>
        </w:rPr>
        <w:t xml:space="preserve">Quelle: </w:t>
      </w:r>
      <w:r>
        <w:t>https://mcp.opencaselaw.ch/entscheid/vs_gerichte_P1 11 73</w:t>
      </w:r>
    </w:p>
    <w:p>
      <w:r>
        <w:t>FR: VS_GERICHTE P1 11 73 du 3 février 2012</w:t>
      </w:r>
    </w:p>
    <w:p>
      <w:r>
        <w:t>IT: VS_GERICHTE P1 11 73 del 3 febbraio 2012</w:t>
      </w:r>
    </w:p>
    <w:p>
      <w:pPr>
        <w:pStyle w:val="Heading2"/>
      </w:pPr>
      <w:r>
        <w:t>Regeste</w:t>
      </w:r>
    </w:p>
    <w:p>
      <w:r>
        <w:t>JUGCIV P1 11 73 ORDONNANCE DU 3 FEVRIER 2012 Tribunal cantonal du Valais Cour pénale II Françoise Balmer Fitoussi, juge unique, assistée de Yves Burnier, greffier dans la cause pénale entre Ministère public, représenté par A__________, procureur près l’office régional du ministère public de B__________ contre X__________, représenté par Me C__________ et Y__________ et Z__________, représentés par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ll n’est pas entré en matière sur l’appel interjeté par X_________.</w:t>
      </w:r>
    </w:p>
    <w:p>
      <w:r>
        <w:rPr>
          <w:b/>
        </w:rPr>
        <w:t>E. 2</w:t>
      </w:r>
    </w:p>
    <w:p>
      <w:r>
        <w:t>L’appel joint formé par Y_________ et Z_________ est caduc.</w:t>
      </w:r>
    </w:p>
    <w:p>
      <w:r>
        <w:rPr>
          <w:b/>
        </w:rPr>
        <w:t>E. 3</w:t>
      </w:r>
    </w:p>
    <w:p>
      <w:r>
        <w:t>Les frais de procédure, par 250 fr., sont mis à la charge de X_________.</w:t>
      </w:r>
    </w:p>
    <w:p>
      <w:r>
        <w:rPr>
          <w:b/>
        </w:rPr>
        <w:t>E. 4</w:t>
      </w:r>
    </w:p>
    <w:p>
      <w:r>
        <w:t>X_________ versera 450 fr. à Y_________ et Z_________ à titre d’indemnité pour leurs dépenses occasionnées par la procédure.</w:t>
      </w:r>
    </w:p>
    <w:p>
      <w:r>
        <w:t>Ainsi jugé à Sion, le 3 février 2012.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